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9"/>
        <w:gridCol w:w="345"/>
        <w:gridCol w:w="2766"/>
        <w:gridCol w:w="130"/>
        <w:gridCol w:w="3166"/>
      </w:tblGrid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Désignation du service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Contraintes horaires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Observations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Amplitude horaire de présence du titulaire sur site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6h00 jusqu’à 20h sans interruption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dimanche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Chambres de garde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Commencer après 10h00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7 jours /7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Pharmacie 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En présence humaine de 8h30 à 18h00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Du lundi au vendredi </w:t>
            </w:r>
          </w:p>
          <w:p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Passage en 2 fois : 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1 fois à 8h30 pour locaux communs (circulation, bureaux sanitaires )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1 fois dans l’après midi 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La sécurité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b/>
                <w:color w:val="FF0000"/>
                <w:sz w:val="22"/>
              </w:rPr>
            </w:pP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À faire sur site occupé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Salles de consultations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2 passages par jour : 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1 fois avant 8h30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1 fois entre 13h00 et 14h00 (vidage des corbeilles) 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Du lundi au vendredi 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Imagerie Médicale</w:t>
            </w:r>
          </w:p>
          <w:p>
            <w:pPr>
              <w:pStyle w:val="Mtexte"/>
              <w:ind w:left="0"/>
              <w:rPr>
                <w:sz w:val="22"/>
                <w:highlight w:val="cyan"/>
              </w:rPr>
            </w:pP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numPr>
                <w:ilvl w:val="0"/>
                <w:numId w:val="1"/>
              </w:numPr>
              <w:tabs>
                <w:tab w:val="clear" w:pos="720"/>
              </w:tabs>
              <w:ind w:left="237" w:hanging="218"/>
              <w:rPr>
                <w:sz w:val="22"/>
              </w:rPr>
            </w:pPr>
            <w:r>
              <w:rPr>
                <w:sz w:val="22"/>
              </w:rPr>
              <w:t>Terminer avant 8h30 ou commencer après 17h00, hormis le 2</w:t>
            </w:r>
            <w:r>
              <w:rPr>
                <w:sz w:val="22"/>
                <w:vertAlign w:val="superscript"/>
              </w:rPr>
              <w:t>ème</w:t>
            </w:r>
            <w:r>
              <w:rPr>
                <w:sz w:val="22"/>
              </w:rPr>
              <w:t xml:space="preserve"> passage dans les sanitaires qui doit être fait entre 13h00 et 14h00</w:t>
            </w:r>
          </w:p>
          <w:p>
            <w:pPr>
              <w:pStyle w:val="Mtexte"/>
              <w:numPr>
                <w:ilvl w:val="0"/>
                <w:numId w:val="1"/>
              </w:numPr>
              <w:tabs>
                <w:tab w:val="clear" w:pos="720"/>
              </w:tabs>
              <w:ind w:left="237" w:hanging="218"/>
              <w:rPr>
                <w:sz w:val="22"/>
              </w:rPr>
            </w:pPr>
            <w:r>
              <w:rPr>
                <w:sz w:val="22"/>
              </w:rPr>
              <w:t>1 passage le samedi secteur urgences radio</w:t>
            </w:r>
          </w:p>
          <w:p>
            <w:pPr>
              <w:pStyle w:val="Mtexte"/>
              <w:ind w:left="237"/>
              <w:rPr>
                <w:b/>
                <w:color w:val="FF0000"/>
                <w:sz w:val="22"/>
              </w:rPr>
            </w:pP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  <w:highlight w:val="cyan"/>
              </w:rPr>
            </w:pPr>
            <w:r>
              <w:rPr>
                <w:sz w:val="22"/>
              </w:rPr>
              <w:t>Du lundi au vendredi (5 jours/7)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+ Samedi: secteur urgences radio</w:t>
            </w:r>
          </w:p>
        </w:tc>
      </w:tr>
      <w:t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La crêche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Prestations à réaliser entre 17h30 et  20h00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vendredi (5 jours/7)</w:t>
            </w:r>
          </w:p>
        </w:tc>
      </w:tr>
      <w:tr>
        <w:trPr>
          <w:trHeight w:val="767"/>
        </w:trPr>
        <w:tc>
          <w:tcPr>
            <w:tcW w:w="3089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Restauration :</w:t>
            </w:r>
          </w:p>
          <w:p>
            <w:pPr>
              <w:pStyle w:val="Mtexte"/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ZONE self ( + 2 sanitaires)</w:t>
            </w:r>
          </w:p>
          <w:p>
            <w:pPr>
              <w:pStyle w:val="Mtexte"/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Zone production</w:t>
            </w:r>
          </w:p>
        </w:tc>
        <w:tc>
          <w:tcPr>
            <w:tcW w:w="3111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Prestation à réaliser à partir 15h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Prestation à réaliser le matin</w:t>
            </w:r>
          </w:p>
        </w:tc>
        <w:tc>
          <w:tcPr>
            <w:tcW w:w="32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vendredi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samedi</w:t>
            </w:r>
          </w:p>
        </w:tc>
      </w:tr>
      <w:tr>
        <w:trPr>
          <w:trHeight w:val="1062"/>
        </w:trP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Bâtiment principal CHSD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Assurer une permanence. 1 agent devra être sur le central du CHSD pour assurer le maintien de la propreté des Halls ,des sanitaires, et des circulations et pour répondre à toutes demandes urgentes.</w:t>
            </w:r>
          </w:p>
          <w:p>
            <w:pPr>
              <w:pStyle w:val="Mtexte"/>
              <w:ind w:left="0"/>
              <w:rPr>
                <w:sz w:val="22"/>
              </w:rPr>
            </w:pP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Du lundi au dimanche de 6h à 20h</w:t>
            </w:r>
          </w:p>
        </w:tc>
      </w:tr>
      <w:t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Imagerie Médicale IRM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Utiliser le matériel amégnétique mis à disposition et respecter la liste de contre-indications.  </w:t>
            </w: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  <w:u w:val="single"/>
              </w:rPr>
              <w:t>Contre-indications absolues pour le patient comme pour le personnel</w:t>
            </w:r>
            <w:r>
              <w:rPr>
                <w:sz w:val="22"/>
              </w:rPr>
              <w:t xml:space="preserve"> : 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Port d’un pacemaker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Implant occulaire ou auditif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Valve cardiaque ou stent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Prothèse métallique (vis, plaque, clou orthopédique, . ..), il faut impérativement connaître la date de pose de ce type de matériel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Corps étranger intra occulaire (personne qui aurait reçu un éclat métallique dans les yeux en bricolant ou autre …)</w:t>
            </w:r>
          </w:p>
          <w:p>
            <w:pPr>
              <w:pStyle w:val="Mtexte"/>
              <w:numPr>
                <w:ilvl w:val="0"/>
                <w:numId w:val="2"/>
              </w:numPr>
              <w:tabs>
                <w:tab w:val="clear" w:pos="1515"/>
              </w:tabs>
              <w:ind w:left="379" w:hanging="293"/>
              <w:rPr>
                <w:sz w:val="22"/>
              </w:rPr>
            </w:pPr>
            <w:r>
              <w:rPr>
                <w:sz w:val="22"/>
              </w:rPr>
              <w:t>Femme enceinte ou susceptible de l’être</w:t>
            </w:r>
          </w:p>
          <w:p>
            <w:pPr>
              <w:pStyle w:val="Mtexte"/>
              <w:ind w:left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Il ne faut en aucun cas rentrer dans la salle avec carte magnétique, clefs, montre, pièce </w:t>
            </w:r>
            <w:r>
              <w:rPr>
                <w:b/>
                <w:sz w:val="22"/>
              </w:rPr>
              <w:lastRenderedPageBreak/>
              <w:t>de monnaie, téléphone portable, …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b/>
                <w:sz w:val="22"/>
              </w:rPr>
              <w:t>Bref tout ce qui est métallique ou magnétique.</w:t>
            </w:r>
          </w:p>
        </w:tc>
      </w:tr>
      <w:tr>
        <w:trPr>
          <w:trHeight w:val="1964"/>
        </w:trP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Stérilisation zone technique 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Et nutrition parentérale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L’agent doit changer de tenue professionnelle et mettre une tunique, pantalon ainsi qu’une charlotte et des surchaussures avant d’entrée dans la zone technique, port de gant obligatoire. </w:t>
            </w: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Le chariot ménage doit rester dans la zone technique et en aucun cas le sortir</w:t>
            </w:r>
          </w:p>
        </w:tc>
      </w:tr>
      <w:tr>
        <w:trPr>
          <w:trHeight w:val="1155"/>
        </w:trP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Unités de soins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- Bionettoyage des locaux logistiques : avant 9h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- Bionettoyage quotidien des chambres : de 9h00 à 12h00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- Désinfection vapeur totale de la chambre lors de : punaises de lit, BHRE, clostridium et autres cas particuliers</w:t>
            </w:r>
          </w:p>
          <w:p>
            <w:pPr>
              <w:pStyle w:val="Mtexte"/>
              <w:ind w:left="0"/>
              <w:rPr>
                <w:sz w:val="22"/>
              </w:rPr>
            </w:pP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</w:p>
        </w:tc>
      </w:tr>
      <w:tr>
        <w:trPr>
          <w:trHeight w:val="525"/>
        </w:trP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Secteur pédiatrie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En période hivernale : bionettoyage vapeur des chambres /box en totalité à la sortie des BB hospitalisés pour bronchiolite, gastro et grippe</w:t>
            </w: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Unités de pédiatrie 7</w:t>
            </w:r>
            <w:r>
              <w:rPr>
                <w:sz w:val="22"/>
                <w:vertAlign w:val="superscript"/>
              </w:rPr>
              <w:t>ème</w:t>
            </w:r>
            <w:r>
              <w:rPr>
                <w:sz w:val="22"/>
              </w:rPr>
              <w:t xml:space="preserve"> étage, urgences pediatriques et USCP</w:t>
            </w:r>
          </w:p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Prévoir renfort agent de septembre à avril</w:t>
            </w:r>
          </w:p>
        </w:tc>
      </w:tr>
      <w:tr>
        <w:trPr>
          <w:trHeight w:val="1320"/>
        </w:trP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Salles de naissance et urgences Maternité</w:t>
            </w:r>
          </w:p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Unités de maternité 2</w:t>
            </w:r>
            <w:r>
              <w:rPr>
                <w:sz w:val="22"/>
                <w:vertAlign w:val="superscript"/>
              </w:rPr>
              <w:t>ème</w:t>
            </w:r>
            <w:r>
              <w:rPr>
                <w:sz w:val="22"/>
              </w:rPr>
              <w:t xml:space="preserve"> et 3</w:t>
            </w:r>
            <w:r>
              <w:rPr>
                <w:sz w:val="22"/>
                <w:vertAlign w:val="superscript"/>
              </w:rPr>
              <w:t>ème</w:t>
            </w:r>
            <w:r>
              <w:rPr>
                <w:sz w:val="22"/>
              </w:rPr>
              <w:t xml:space="preserve"> étage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Présence d’agents sur le secteur 7h – 19h sans interruption</w:t>
            </w:r>
          </w:p>
          <w:p>
            <w:pPr>
              <w:pStyle w:val="Mtexte"/>
              <w:ind w:left="0"/>
              <w:rPr>
                <w:sz w:val="22"/>
              </w:rPr>
            </w:pP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Présence d’agents sur le secteur 7h – 19h sans interruption</w:t>
            </w:r>
          </w:p>
          <w:p>
            <w:pPr>
              <w:pStyle w:val="Mtexte"/>
              <w:ind w:left="0"/>
              <w:rPr>
                <w:sz w:val="22"/>
              </w:rPr>
            </w:pP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b/>
                <w:sz w:val="22"/>
              </w:rPr>
              <w:t>Equipe dédiée au secteur maternité</w:t>
            </w:r>
            <w:r>
              <w:rPr>
                <w:sz w:val="22"/>
              </w:rPr>
              <w:t> :</w:t>
            </w:r>
          </w:p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Bionettoyage quotidien, sortants et week-end</w:t>
            </w:r>
          </w:p>
        </w:tc>
      </w:tr>
      <w:tr>
        <w:trPr>
          <w:trHeight w:val="300"/>
        </w:trPr>
        <w:tc>
          <w:tcPr>
            <w:tcW w:w="3434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Chambre mortuaire</w:t>
            </w:r>
          </w:p>
        </w:tc>
        <w:tc>
          <w:tcPr>
            <w:tcW w:w="2896" w:type="dxa"/>
            <w:gridSpan w:val="2"/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Prestation avant ouverture</w:t>
            </w:r>
          </w:p>
        </w:tc>
        <w:tc>
          <w:tcPr>
            <w:tcW w:w="3166" w:type="dxa"/>
            <w:shd w:val="clear" w:color="auto" w:fill="auto"/>
          </w:tcPr>
          <w:p>
            <w:pPr>
              <w:pStyle w:val="Mtexte"/>
              <w:ind w:left="0"/>
              <w:rPr>
                <w:b/>
                <w:sz w:val="22"/>
              </w:rPr>
            </w:pPr>
          </w:p>
        </w:tc>
      </w:tr>
      <w:tr>
        <w:trPr>
          <w:trHeight w:val="413"/>
        </w:trPr>
        <w:tc>
          <w:tcPr>
            <w:tcW w:w="34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Salles activités/psychomot</w:t>
            </w:r>
          </w:p>
        </w:tc>
        <w:tc>
          <w:tcPr>
            <w:tcW w:w="28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>1 fois par trimestre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pStyle w:val="Mtexte"/>
              <w:ind w:left="0"/>
              <w:rPr>
                <w:sz w:val="22"/>
              </w:rPr>
            </w:pPr>
            <w:r>
              <w:rPr>
                <w:sz w:val="22"/>
              </w:rPr>
              <w:t xml:space="preserve">Désinfection des tapis d’activité à la vapeur </w:t>
            </w:r>
          </w:p>
        </w:tc>
      </w:tr>
    </w:tbl>
    <w:p>
      <w:bookmarkStart w:id="0" w:name="_GoBack"/>
      <w:bookmarkEnd w:id="0"/>
    </w:p>
    <w:sectPr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rightMargin">
                <wp:align>left</wp:align>
              </wp:positionH>
              <wp:positionV relativeFrom="page">
                <wp:align>bottom</wp:align>
              </wp:positionV>
              <wp:extent cx="73152" cy="699247"/>
              <wp:effectExtent l="0" t="0" r="22225" b="10795"/>
              <wp:wrapNone/>
              <wp:docPr id="223" name="Groupe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152" cy="699247"/>
                        <a:chOff x="2820" y="4935"/>
                        <a:chExt cx="120" cy="1320"/>
                      </a:xfrm>
                    </wpg:grpSpPr>
                    <wps:wsp>
                      <wps:cNvPr id="448" name="Forme automatique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9" name="Forme automatique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" name="Forme automatique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id="Groupe 223" o:spid="_x0000_s1026" style="position:absolute;margin-left:0;margin-top:0;width:5.75pt;height:55.05pt;z-index:251664384;mso-height-percent:780;mso-position-horizontal:left;mso-position-horizontal-relative:righ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Forme automatique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" strokecolor="#fabf8f [1945]" strokeweight="1.25pt"/>
              <v:shape id="Forme automatique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" strokecolor="#fabf8f [1945]" strokeweight="1.25pt"/>
              <v:shape id="Forme automatique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" strokecolor="#fabf8f [1945]" strokeweight="1.25pt"/>
              <w10:wrap anchorx="margin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1" name="Rectangl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Date"/>
                            <w:id w:val="77476837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25-06-01T00:00:00Z">
                              <w:dateFormat w:val="dd MMMM yyyy"/>
                              <w:lid w:val="fr-FR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>
                              <w:pPr>
                                <w:jc w:val="right"/>
                              </w:pPr>
                              <w:r>
                                <w:t>01 juin 2025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ctangle 451" o:spid="_x0000_s1026" style="position:absolute;margin-left:0;margin-top:0;width:467.65pt;height:58.3pt;z-index:251663360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" filled="f" stroked="f">
              <v:textbox inset=",0">
                <w:txbxContent>
                  <w:sdt>
                    <w:sdtPr>
                      <w:alias w:val="Date"/>
                      <w:id w:val="77476837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25-06-01T00:00:00Z">
                        <w:dateFormat w:val="dd MMMM yyyy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>
                        <w:pPr>
                          <w:jc w:val="right"/>
                        </w:pPr>
                        <w:r>
                          <w:t>01 juin 2025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En-tte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-765493</wp:posOffset>
          </wp:positionH>
          <wp:positionV relativeFrom="paragraph">
            <wp:posOffset>-243840</wp:posOffset>
          </wp:positionV>
          <wp:extent cx="1581150" cy="516208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hsd.aiok [Converti]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516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4949825</wp:posOffset>
          </wp:positionH>
          <wp:positionV relativeFrom="paragraph">
            <wp:posOffset>-196215</wp:posOffset>
          </wp:positionV>
          <wp:extent cx="1531122" cy="463138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GHTplainedefrance-vectoris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1122" cy="4631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t>TABLEAU DES CONTRAINTES CH SAINT-DENIS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E784D"/>
    <w:multiLevelType w:val="hybridMultilevel"/>
    <w:tmpl w:val="612A182C"/>
    <w:lvl w:ilvl="0" w:tplc="350C78C6">
      <w:start w:val="18"/>
      <w:numFmt w:val="bullet"/>
      <w:lvlText w:val=""/>
      <w:lvlJc w:val="left"/>
      <w:pPr>
        <w:tabs>
          <w:tab w:val="num" w:pos="1515"/>
        </w:tabs>
        <w:ind w:left="1515" w:hanging="435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FDA5A34">
      <w:start w:val="18"/>
      <w:numFmt w:val="bullet"/>
      <w:lvlText w:val=""/>
      <w:lvlJc w:val="left"/>
      <w:pPr>
        <w:tabs>
          <w:tab w:val="num" w:pos="2235"/>
        </w:tabs>
        <w:ind w:left="2235" w:hanging="435"/>
      </w:pPr>
      <w:rPr>
        <w:rFonts w:ascii="Symbol" w:eastAsia="Times New Roman" w:hAnsi="Symbol" w:cs="Times New Roman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15AD1"/>
    <w:multiLevelType w:val="hybridMultilevel"/>
    <w:tmpl w:val="9828B324"/>
    <w:lvl w:ilvl="0" w:tplc="74FA38A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C4288"/>
    <w:multiLevelType w:val="hybridMultilevel"/>
    <w:tmpl w:val="3EFA7A10"/>
    <w:lvl w:ilvl="0" w:tplc="6A2A66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1843F4E-56DF-4FB3-8317-BB8C7A9C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texte">
    <w:name w:val="Mtexte"/>
    <w:pPr>
      <w:spacing w:after="0" w:line="240" w:lineRule="auto"/>
      <w:ind w:left="567"/>
      <w:jc w:val="both"/>
    </w:pPr>
    <w:rPr>
      <w:rFonts w:ascii="Arial Narrow" w:eastAsia="Times New Roman" w:hAnsi="Arial Narrow" w:cs="Times New Roman"/>
      <w:noProof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sz w:val="28"/>
      <w:szCs w:val="28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2025-06-01T00:00:00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1999f-73c6-4a1f-ab89-51cb4fd3c239">
      <Terms xmlns="http://schemas.microsoft.com/office/infopath/2007/PartnerControls"/>
    </lcf76f155ced4ddcb4097134ff3c332f>
    <TaxCatchAll xmlns="f15aae98-6294-4f96-bdcc-7b167cda7c8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80D626A28C384B9129441D19F39C77" ma:contentTypeVersion="17" ma:contentTypeDescription="Crée un document." ma:contentTypeScope="" ma:versionID="9df866a39d62b387ba55d0d2ea9074bd">
  <xsd:schema xmlns:xsd="http://www.w3.org/2001/XMLSchema" xmlns:xs="http://www.w3.org/2001/XMLSchema" xmlns:p="http://schemas.microsoft.com/office/2006/metadata/properties" xmlns:ns2="c791999f-73c6-4a1f-ab89-51cb4fd3c239" xmlns:ns3="f15aae98-6294-4f96-bdcc-7b167cda7c86" targetNamespace="http://schemas.microsoft.com/office/2006/metadata/properties" ma:root="true" ma:fieldsID="e8642e250fc2a7d214f3946444abea04" ns2:_="" ns3:_="">
    <xsd:import namespace="c791999f-73c6-4a1f-ab89-51cb4fd3c239"/>
    <xsd:import namespace="f15aae98-6294-4f96-bdcc-7b167cda7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1999f-73c6-4a1f-ab89-51cb4fd3c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72bc83ab-20a5-444d-9401-a7063d1fe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aae98-6294-4f96-bdcc-7b167cda7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ce8c99-3ffa-4c46-b0d7-20b3da13f283}" ma:internalName="TaxCatchAll" ma:showField="CatchAllData" ma:web="f15aae98-6294-4f96-bdcc-7b167cda7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D15C39-02AF-4F2C-8525-EA4D1B1C2B56}">
  <ds:schemaRefs>
    <ds:schemaRef ds:uri="http://schemas.microsoft.com/office/2006/metadata/properties"/>
    <ds:schemaRef ds:uri="http://schemas.microsoft.com/office/infopath/2007/PartnerControls"/>
    <ds:schemaRef ds:uri="c791999f-73c6-4a1f-ab89-51cb4fd3c239"/>
    <ds:schemaRef ds:uri="f15aae98-6294-4f96-bdcc-7b167cda7c86"/>
  </ds:schemaRefs>
</ds:datastoreItem>
</file>

<file path=customXml/itemProps3.xml><?xml version="1.0" encoding="utf-8"?>
<ds:datastoreItem xmlns:ds="http://schemas.openxmlformats.org/officeDocument/2006/customXml" ds:itemID="{93873A1C-6C10-4357-A613-EDBF6F5F40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BFCC74-48F0-48DB-A0C5-44CEE6E63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1999f-73c6-4a1f-ab89-51cb4fd3c239"/>
    <ds:schemaRef ds:uri="f15aae98-6294-4f96-bdcc-7b167cda7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LABEL1</dc:creator>
  <cp:lastModifiedBy>ECONOM33N</cp:lastModifiedBy>
  <cp:revision>12</cp:revision>
  <dcterms:created xsi:type="dcterms:W3CDTF">2021-04-28T14:31:00Z</dcterms:created>
  <dcterms:modified xsi:type="dcterms:W3CDTF">2025-06-12T12:32:00Z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0x0101005780D626A28C384B9129441D19F39C77</vt:lpwstr>
  </property>
  <property fmtid="{D5CDD505-2E9C-101B-9397-08002B2CF9AE}" pid="3" name="MediaServiceImageTags">
    <vt:lpwstr/>
  </property>
</Properties>
</file>